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B9" w:rsidRPr="00090ACD" w:rsidRDefault="00040E88" w:rsidP="00040E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6139613" cy="8439150"/>
            <wp:effectExtent l="19050" t="0" r="0" b="0"/>
            <wp:docPr id="1" name="Рисунок 1" descr="C:\Users\Fedor\Documents\Scanned Documents\тит самообсл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or\Documents\Scanned Documents\тит самообсле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443" cy="844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AC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</w:p>
    <w:p w:rsidR="00040E88" w:rsidRDefault="00040E88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0E88" w:rsidRDefault="00040E88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0E88" w:rsidRDefault="00040E88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24BCC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МБОУ </w:t>
      </w:r>
      <w:r w:rsidR="004A69B9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Узко-Лугская</w:t>
      </w:r>
      <w:proofErr w:type="spellEnd"/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НОШ</w:t>
      </w:r>
      <w:r w:rsidR="004A69B9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</w:t>
      </w:r>
      <w:r w:rsidR="003F5494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лее – ш</w:t>
      </w:r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кола)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расположена в </w:t>
      </w:r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селе Узкий Луг </w:t>
      </w:r>
      <w:proofErr w:type="spellStart"/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Бичурского</w:t>
      </w:r>
      <w:proofErr w:type="spellEnd"/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района.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Большинство семей обучающихся проживают в</w:t>
      </w:r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домах  личной  застройки.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Основным видом деятельности Школы является реализация общеобразовательных программ начального общего образования. </w:t>
      </w:r>
    </w:p>
    <w:p w:rsidR="00B1155F" w:rsidRPr="00090ACD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B1155F" w:rsidRPr="00090ACD" w:rsidRDefault="00B1155F" w:rsidP="00A5618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 Оценка образовательной деятельности</w:t>
      </w:r>
    </w:p>
    <w:p w:rsidR="00A56181" w:rsidRDefault="003F5494" w:rsidP="00A56181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</w:t>
      </w:r>
      <w:r w:rsidR="00B1155F"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="00B1155F"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B1155F"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="00B1155F"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="00B1155F"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1155F"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 нормативными актами ш</w:t>
      </w:r>
      <w:r w:rsidR="00B1155F"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  <w:r w:rsidR="00A56181" w:rsidRP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в Школе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организуется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с Федеральным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законом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от 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="00A56181">
        <w:rPr>
          <w:rFonts w:hAnsi="Times New Roman" w:cs="Times New Roman"/>
          <w:color w:val="000000"/>
          <w:sz w:val="24"/>
          <w:szCs w:val="24"/>
        </w:rPr>
        <w:t>№ </w:t>
      </w:r>
      <w:r w:rsidR="00A56181">
        <w:rPr>
          <w:rFonts w:hAnsi="Times New Roman" w:cs="Times New Roman"/>
          <w:color w:val="000000"/>
          <w:sz w:val="24"/>
          <w:szCs w:val="24"/>
        </w:rPr>
        <w:t>273-</w:t>
      </w:r>
      <w:r w:rsidR="00A56181">
        <w:rPr>
          <w:rFonts w:hAnsi="Times New Roman" w:cs="Times New Roman"/>
          <w:color w:val="000000"/>
          <w:sz w:val="24"/>
          <w:szCs w:val="24"/>
        </w:rPr>
        <w:t>ФЗ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«Об образовании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в Российской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Федерации»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56181">
        <w:rPr>
          <w:rFonts w:hAnsi="Times New Roman" w:cs="Times New Roman"/>
          <w:color w:val="000000"/>
          <w:sz w:val="24"/>
          <w:szCs w:val="24"/>
        </w:rPr>
        <w:t>ФГОС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начального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общего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56181">
        <w:rPr>
          <w:rFonts w:hAnsi="Times New Roman" w:cs="Times New Roman"/>
          <w:color w:val="000000"/>
          <w:sz w:val="24"/>
          <w:szCs w:val="24"/>
        </w:rPr>
        <w:t>основного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общего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и среднего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общего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56181">
        <w:rPr>
          <w:rFonts w:hAnsi="Times New Roman" w:cs="Times New Roman"/>
          <w:color w:val="000000"/>
          <w:sz w:val="24"/>
          <w:szCs w:val="24"/>
        </w:rPr>
        <w:t>основными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программами</w:t>
      </w:r>
      <w:proofErr w:type="gramStart"/>
      <w:r w:rsidR="00A56181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56181">
        <w:rPr>
          <w:rFonts w:hAnsi="Times New Roman" w:cs="Times New Roman"/>
          <w:color w:val="000000"/>
          <w:sz w:val="24"/>
          <w:szCs w:val="24"/>
        </w:rPr>
        <w:t>л</w:t>
      </w:r>
      <w:proofErr w:type="gramEnd"/>
      <w:r w:rsidR="00A56181">
        <w:rPr>
          <w:rFonts w:hAnsi="Times New Roman" w:cs="Times New Roman"/>
          <w:color w:val="000000"/>
          <w:sz w:val="24"/>
          <w:szCs w:val="24"/>
        </w:rPr>
        <w:t>окальными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нормативными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актами</w:t>
      </w:r>
      <w:r w:rsidR="00A561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6181">
        <w:rPr>
          <w:rFonts w:hAnsi="Times New Roman" w:cs="Times New Roman"/>
          <w:color w:val="000000"/>
          <w:sz w:val="24"/>
          <w:szCs w:val="24"/>
        </w:rPr>
        <w:t>Школы</w:t>
      </w:r>
      <w:r w:rsidR="00A56181">
        <w:rPr>
          <w:rFonts w:hAnsi="Times New Roman" w:cs="Times New Roman"/>
          <w:color w:val="000000"/>
          <w:sz w:val="24"/>
          <w:szCs w:val="24"/>
        </w:rPr>
        <w:t>.</w:t>
      </w:r>
    </w:p>
    <w:p w:rsidR="00A56181" w:rsidRDefault="00A56181" w:rsidP="00A561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 xml:space="preserve">01.01.2021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с </w:t>
      </w:r>
      <w:r>
        <w:rPr>
          <w:rFonts w:hAnsi="Times New Roman" w:cs="Times New Roman"/>
          <w:color w:val="000000"/>
          <w:sz w:val="24"/>
          <w:szCs w:val="24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уроками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физкультуре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пола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АХЧ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спортзала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снарядов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соответствовало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исправным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графику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181" w:rsidRDefault="00A56181" w:rsidP="00A561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сбережения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физкультминутки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гимнастику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осанкой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155F" w:rsidRPr="00090ACD" w:rsidRDefault="00B1155F" w:rsidP="00A56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Pr="00090ACD" w:rsidRDefault="00B1155F" w:rsidP="00A5618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1–4-х классов ориентирован на 4-летний нормативный срок освоения основной образовательной программы начального общего образования 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коронавирусной</w:t>
      </w:r>
      <w:proofErr w:type="spellEnd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часть об</w:t>
      </w:r>
      <w:r w:rsidR="00424BCC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разовательных программ в 2019/20 и в 2020/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</w:t>
      </w:r>
      <w:r w:rsidR="007D3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A561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A561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</w:t>
      </w:r>
      <w:proofErr w:type="gramStart"/>
      <w:r w:rsidR="00A561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.г</w:t>
      </w:r>
      <w:proofErr w:type="gramEnd"/>
      <w:r w:rsidR="00A561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одах</w:t>
      </w:r>
      <w:proofErr w:type="spellEnd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учебных годах пришлось реализовывать с применением электронного обучения и дистанционных 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образовательных технологий. Для этого использовались федеральные и региональные информационные ресурсы, в частности,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платформа «</w:t>
      </w:r>
      <w:proofErr w:type="spellStart"/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</w:t>
      </w:r>
      <w:proofErr w:type="gramStart"/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.р</w:t>
      </w:r>
      <w:proofErr w:type="gramEnd"/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proofErr w:type="spellEnd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90ACD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школе. Причину данной ситуации видим в следующем:</w:t>
      </w:r>
    </w:p>
    <w:p w:rsidR="00B1155F" w:rsidRPr="00090ACD" w:rsidRDefault="00B1155F" w:rsidP="00424BC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B1155F" w:rsidRPr="00090ACD" w:rsidRDefault="00B1155F" w:rsidP="00424BC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</w:t>
      </w:r>
      <w:r w:rsidR="00DB59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воению образовательных программ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Исходя из сложив</w:t>
      </w:r>
      <w:r w:rsidR="00BF5C06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шейся ситуации, в плане работы ш</w:t>
      </w:r>
      <w:r w:rsidR="00DB59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колы на 2022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 необходимо предусмотреть мероприятия, </w:t>
      </w:r>
      <w:proofErr w:type="spellStart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минимизирующие</w:t>
      </w:r>
      <w:proofErr w:type="spellEnd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выявленные дефициты, включить мероприятия в п</w:t>
      </w:r>
      <w:r w:rsidR="00BF5C06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лан работы школы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56181" w:rsidRDefault="00A56181" w:rsidP="00A561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A56181" w:rsidRDefault="00A56181" w:rsidP="00A56181">
      <w:pPr>
        <w:rPr>
          <w:rFonts w:hAnsi="Times New Roman" w:cs="Times New Roman"/>
          <w:color w:val="000000"/>
          <w:sz w:val="24"/>
          <w:szCs w:val="24"/>
        </w:rPr>
      </w:pPr>
      <w:r w:rsidRPr="00A56181">
        <w:rPr>
          <w:rFonts w:ascii="Times New Roman" w:hAnsi="Times New Roman" w:cs="Times New Roman"/>
          <w:color w:val="000000"/>
          <w:sz w:val="24"/>
          <w:szCs w:val="24"/>
        </w:rPr>
        <w:t>С 01.09.2021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6181" w:rsidRDefault="00A56181" w:rsidP="00A56181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вовлекает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кружки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клубы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студии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школьным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>
        <w:br/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использует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учащимися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r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6) </w:t>
      </w:r>
      <w:r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организаций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клуба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7)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экспедиции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>
        <w:br/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8)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школьниками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9) </w:t>
      </w:r>
      <w:r>
        <w:rPr>
          <w:rFonts w:hAnsi="Times New Roman" w:cs="Times New Roman"/>
          <w:color w:val="000000"/>
          <w:sz w:val="24"/>
          <w:szCs w:val="24"/>
        </w:rPr>
        <w:t>развивает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10)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совместное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Школа </w:t>
      </w:r>
      <w:r w:rsidR="007D3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работу</w:t>
      </w:r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формированию здорового образа жизни и воспитанию законопослушного поведения </w:t>
      </w:r>
      <w:proofErr w:type="gramStart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Мероприятия проводились с участием обучающихся и их родителей.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Проведены обучающие </w:t>
      </w:r>
      <w:proofErr w:type="spellStart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онлайн-семинары</w:t>
      </w:r>
      <w:proofErr w:type="spellEnd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учителей</w:t>
      </w:r>
      <w:r w:rsidR="00E04550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психологом Кожевниковой Л.В.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в</w:t>
      </w:r>
      <w:r w:rsidR="00E04550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опросам здорового образа жизни.</w:t>
      </w:r>
      <w:r w:rsidR="005614C1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Проводилась систематическая работа с родителями по разъяснению </w:t>
      </w:r>
      <w:r w:rsidR="00E04550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безопасно поведения учащихся на дорогах, на льду, на спортивных площадках.</w:t>
      </w:r>
    </w:p>
    <w:p w:rsidR="00B1155F" w:rsidRPr="00090ACD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Были организованы:</w:t>
      </w:r>
    </w:p>
    <w:p w:rsidR="00B1155F" w:rsidRPr="00090ACD" w:rsidRDefault="00B1155F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</w:t>
      </w:r>
      <w:r w:rsidR="007B506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дение классных часов и бесед на темы «Курение вредит вашему здоровью»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темы с использованием </w:t>
      </w:r>
      <w:proofErr w:type="spellStart"/>
      <w:proofErr w:type="gramStart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ИКТ-технологий</w:t>
      </w:r>
      <w:proofErr w:type="spellEnd"/>
      <w:proofErr w:type="gramEnd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B1155F" w:rsidRPr="00090ACD" w:rsidRDefault="00B1155F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книжная выставка «Я выбираю жизнь» в школьной библиотеке;</w:t>
      </w:r>
    </w:p>
    <w:p w:rsidR="00B1155F" w:rsidRPr="00090ACD" w:rsidRDefault="00B1155F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онлайн-лекции</w:t>
      </w:r>
      <w:proofErr w:type="spellEnd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участием сотрудников МВД.</w:t>
      </w:r>
    </w:p>
    <w:p w:rsidR="00207342" w:rsidRDefault="00207342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155F" w:rsidRPr="00090ACD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Оценка системы управления организацией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424BCC" w:rsidRPr="00090ACD" w:rsidRDefault="00424BCC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55F" w:rsidRPr="00090ACD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1"/>
        <w:gridCol w:w="7060"/>
      </w:tblGrid>
      <w:tr w:rsidR="00B1155F" w:rsidRPr="00090ACD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B1155F" w:rsidRPr="00090ACD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F5C06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школой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      </w:r>
            <w:r w:rsidR="00BF5C06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общее руководство ш</w:t>
            </w: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колой</w:t>
            </w:r>
          </w:p>
        </w:tc>
      </w:tr>
      <w:tr w:rsidR="00B1155F" w:rsidRPr="00090ACD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B1155F" w:rsidRPr="00090ACD" w:rsidRDefault="00B1155F" w:rsidP="00424BCC">
            <w:pPr>
              <w:numPr>
                <w:ilvl w:val="0"/>
                <w:numId w:val="4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B1155F" w:rsidRPr="00090ACD" w:rsidRDefault="00B1155F" w:rsidP="00424BCC">
            <w:pPr>
              <w:numPr>
                <w:ilvl w:val="0"/>
                <w:numId w:val="4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B1155F" w:rsidRPr="00090ACD" w:rsidRDefault="00B1155F" w:rsidP="00424BCC">
            <w:pPr>
              <w:numPr>
                <w:ilvl w:val="0"/>
                <w:numId w:val="4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B1155F" w:rsidRPr="00090ACD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текущее руководство</w:t>
            </w:r>
            <w:r w:rsidR="00BF5C06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образовательной деятельностью ш</w:t>
            </w: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колы, в том числе рассматривает вопросы:</w:t>
            </w:r>
          </w:p>
          <w:p w:rsidR="00B1155F" w:rsidRPr="00090ACD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B1155F" w:rsidRPr="00090ACD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B1155F" w:rsidRPr="00090ACD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B1155F" w:rsidRPr="00090ACD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выбора учебников, учебных пособий, средств обучения и </w:t>
            </w: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воспитания;</w:t>
            </w:r>
          </w:p>
          <w:p w:rsidR="00B1155F" w:rsidRPr="00090ACD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B1155F" w:rsidRPr="00090ACD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B1155F" w:rsidRPr="00090ACD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B1155F" w:rsidRPr="00090ACD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1155F" w:rsidRPr="00090ACD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1155F" w:rsidRPr="00090ACD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1155F" w:rsidRPr="00090ACD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1155F" w:rsidRPr="00090ACD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E069F" w:rsidRPr="00090ACD" w:rsidRDefault="006E069F" w:rsidP="00424BC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осуществления учебно-методиче</w:t>
      </w:r>
      <w:r w:rsidR="00BF5C06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ской работы в ш</w:t>
      </w:r>
      <w:r w:rsidR="005614C1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коле создано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методичес</w:t>
      </w:r>
      <w:r w:rsidR="005614C1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кое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объединени</w:t>
      </w:r>
      <w:r w:rsidR="005614C1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учителей начальных классов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</w:t>
      </w:r>
      <w:r w:rsidR="00DB59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2021</w:t>
      </w:r>
      <w:r w:rsidR="00BF5C06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система управления ш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424BCC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2020 году систему управления внесли организационные изменения в связи с дистанционной работой и обучением. В перечень </w:t>
      </w:r>
      <w:r w:rsidR="005614C1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обязанностей заведующего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добавили организацию </w:t>
      </w:r>
      <w:proofErr w:type="gramStart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контроля за</w:t>
      </w:r>
      <w:proofErr w:type="gramEnd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созданием условий и качеством дистанционного обучения. </w:t>
      </w:r>
    </w:p>
    <w:p w:rsidR="00207342" w:rsidRDefault="00207342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155F" w:rsidRPr="00090ACD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III. Оценка содержания и качества подготовки </w:t>
      </w:r>
      <w:proofErr w:type="gramStart"/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B1155F" w:rsidRPr="00090ACD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</w:t>
      </w:r>
      <w:r w:rsidR="00DB59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тистика показателей за 2017–</w:t>
      </w:r>
      <w:r w:rsidR="00A561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2397"/>
        <w:gridCol w:w="1565"/>
        <w:gridCol w:w="1798"/>
        <w:gridCol w:w="1410"/>
        <w:gridCol w:w="1539"/>
      </w:tblGrid>
      <w:tr w:rsidR="00B1155F" w:rsidRPr="00090ACD" w:rsidTr="00F16167">
        <w:tc>
          <w:tcPr>
            <w:tcW w:w="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424BC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</w:t>
            </w: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/</w:t>
            </w:r>
            <w:r w:rsidR="00B1155F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424BC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/</w:t>
            </w:r>
            <w:r w:rsidR="00B1155F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424BC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</w:t>
            </w: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/</w:t>
            </w:r>
            <w:r w:rsidR="00B1155F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DB59A9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</w:t>
            </w:r>
            <w:r w:rsidR="00B1155F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1155F" w:rsidRPr="00090ACD" w:rsidTr="00F16167">
        <w:tc>
          <w:tcPr>
            <w:tcW w:w="77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F16167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F16167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F16167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F16167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</w:tr>
      <w:tr w:rsidR="00B1155F" w:rsidRPr="00090ACD" w:rsidTr="00F16167">
        <w:tc>
          <w:tcPr>
            <w:tcW w:w="77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090ACD" w:rsidTr="00F16167">
        <w:tc>
          <w:tcPr>
            <w:tcW w:w="77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090ACD" w:rsidTr="009A1C83">
        <w:trPr>
          <w:trHeight w:val="680"/>
        </w:trPr>
        <w:tc>
          <w:tcPr>
            <w:tcW w:w="77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B1155F" w:rsidRPr="00090ACD" w:rsidTr="00F16167">
        <w:tc>
          <w:tcPr>
            <w:tcW w:w="77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090ACD" w:rsidTr="00F16167">
        <w:tc>
          <w:tcPr>
            <w:tcW w:w="77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BCC" w:rsidRPr="00090ACD" w:rsidRDefault="00424BCC" w:rsidP="00424BCC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F16167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падает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количество </w:t>
      </w:r>
      <w:r w:rsidR="002073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ш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колы.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ОВЗ</w:t>
      </w:r>
      <w:r w:rsidR="00362F50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инвалидностью в 2020</w:t>
      </w:r>
      <w:r w:rsidR="00EB2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2021, 2022</w:t>
      </w:r>
      <w:r w:rsidR="00DB59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62F50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ш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коле не было.</w:t>
      </w:r>
    </w:p>
    <w:p w:rsidR="00B1155F" w:rsidRPr="00090ACD" w:rsidRDefault="00DB59A9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2022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Школа продолжает успешно ре</w:t>
      </w:r>
      <w:r w:rsidR="00B60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ализовывать рабочие программы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</w:t>
      </w:r>
      <w:r w:rsidR="00F16167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Родной язык: русский», «Родная литература: р</w:t>
      </w:r>
      <w:r w:rsidR="009A1C83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усская».</w:t>
      </w:r>
    </w:p>
    <w:p w:rsidR="00B60F5C" w:rsidRDefault="00B60F5C" w:rsidP="00424BCC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155F" w:rsidRPr="00090ACD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424BCC" w:rsidRPr="00090ACD" w:rsidRDefault="00424BCC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1155F" w:rsidRPr="00090ACD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Результаты освоения учащимися программ начального общего образования по </w:t>
      </w:r>
      <w:r w:rsidR="00EB28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показателю «успеваемость» в 2021</w:t>
      </w:r>
      <w:r w:rsidRPr="00090AC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"/>
        <w:gridCol w:w="718"/>
        <w:gridCol w:w="606"/>
        <w:gridCol w:w="686"/>
        <w:gridCol w:w="1218"/>
        <w:gridCol w:w="524"/>
        <w:gridCol w:w="1218"/>
        <w:gridCol w:w="326"/>
        <w:gridCol w:w="606"/>
        <w:gridCol w:w="326"/>
        <w:gridCol w:w="669"/>
        <w:gridCol w:w="326"/>
        <w:gridCol w:w="826"/>
        <w:gridCol w:w="545"/>
      </w:tblGrid>
      <w:tr w:rsidR="00B1155F" w:rsidRPr="00090ACD" w:rsidTr="00B1155F">
        <w:trPr>
          <w:trHeight w:val="256"/>
        </w:trPr>
        <w:tc>
          <w:tcPr>
            <w:tcW w:w="70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51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  <w:r w:rsidR="006E069F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741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Переведены</w:t>
            </w:r>
            <w:r w:rsidR="006E069F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B1155F" w:rsidRPr="00090ACD" w:rsidTr="00B1155F">
        <w:trPr>
          <w:trHeight w:val="2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090ACD" w:rsidTr="00B1155F">
        <w:trPr>
          <w:trHeight w:val="36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7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6E069F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отметками «4» и «5»</w:t>
            </w:r>
          </w:p>
        </w:tc>
        <w:tc>
          <w:tcPr>
            <w:tcW w:w="2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27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1155F" w:rsidRPr="00090ACD" w:rsidTr="00BF5C06">
        <w:trPr>
          <w:trHeight w:val="210"/>
        </w:trPr>
        <w:tc>
          <w:tcPr>
            <w:tcW w:w="701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DB59A9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EB288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D5699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595170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595170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dxa"/>
            <w:tcBorders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F5C06" w:rsidRPr="00090ACD" w:rsidTr="00BF5C06">
        <w:trPr>
          <w:trHeight w:val="615"/>
        </w:trPr>
        <w:tc>
          <w:tcPr>
            <w:tcW w:w="70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EB288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F5C06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090ACD" w:rsidTr="00B1155F">
        <w:tc>
          <w:tcPr>
            <w:tcW w:w="70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595170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595170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595170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090ACD" w:rsidTr="00B1155F">
        <w:tc>
          <w:tcPr>
            <w:tcW w:w="70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D5699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C742C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C742C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090ACD" w:rsidTr="00B1155F">
        <w:tc>
          <w:tcPr>
            <w:tcW w:w="70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595170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5C06"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C742CA" w:rsidP="00D569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BF5C06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C742C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C742C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C06"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5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C742C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C742C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E069F" w:rsidRPr="00090ACD" w:rsidRDefault="006E069F" w:rsidP="00424BCC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сравнить результаты освоения обучающимися программ начального общего образования по </w:t>
      </w:r>
      <w:r w:rsidR="00EB2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показателю «успеваемость» в 2021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с результатами освоения учащимися программ начального общего образования по </w:t>
      </w:r>
      <w:r w:rsidR="00A561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показателю «успеваемость» в 2021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году, то можно отметить, что процент учащихся, окончивших на «4» и «5», вырос </w:t>
      </w:r>
      <w:r w:rsidR="00BF5C06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6 </w:t>
      </w:r>
      <w:r w:rsidR="00365B1D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742CA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процентов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процент уча</w:t>
      </w:r>
      <w:r w:rsidR="00365B1D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щихся, окончивших на «5» остался на том же уровне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424BCC" w:rsidRPr="00090ACD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155F" w:rsidRPr="00090ACD" w:rsidRDefault="00B1155F" w:rsidP="00B60F5C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Результаты освоения учащимися программ основного общего образования по </w:t>
      </w:r>
      <w:r w:rsidR="00DB59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показателю «успеваемость» в 2021</w:t>
      </w:r>
      <w:r w:rsidRPr="00090AC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732"/>
        <w:gridCol w:w="617"/>
        <w:gridCol w:w="514"/>
        <w:gridCol w:w="1257"/>
        <w:gridCol w:w="378"/>
        <w:gridCol w:w="1257"/>
        <w:gridCol w:w="331"/>
        <w:gridCol w:w="606"/>
        <w:gridCol w:w="331"/>
        <w:gridCol w:w="707"/>
        <w:gridCol w:w="387"/>
        <w:gridCol w:w="985"/>
        <w:gridCol w:w="467"/>
      </w:tblGrid>
      <w:tr w:rsidR="00B1155F" w:rsidRPr="00090ACD" w:rsidTr="00D5699D">
        <w:tc>
          <w:tcPr>
            <w:tcW w:w="9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4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</w:t>
            </w:r>
          </w:p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</w:t>
            </w:r>
          </w:p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</w:t>
            </w:r>
          </w:p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Переведены</w:t>
            </w:r>
          </w:p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B1155F" w:rsidRPr="00090ACD" w:rsidTr="00B1155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090ACD" w:rsidTr="00D5699D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</w:p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</w:p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</w:t>
            </w:r>
          </w:p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</w:t>
            </w:r>
          </w:p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1155F" w:rsidRPr="00090ACD" w:rsidTr="00D5699D">
        <w:trPr>
          <w:trHeight w:val="353"/>
        </w:trPr>
        <w:tc>
          <w:tcPr>
            <w:tcW w:w="9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D5699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D5699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595170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D5699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C742C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F5C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C742C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E069F" w:rsidRPr="00090ACD" w:rsidRDefault="006E069F" w:rsidP="00424BC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B1155F" w:rsidRPr="00090ACD" w:rsidRDefault="00CC6C00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Руководителям школьного методического объединения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было рекомендовано:</w:t>
      </w:r>
    </w:p>
    <w:p w:rsidR="00B1155F" w:rsidRPr="00090ACD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спланировать коррекционную работу, чтобы устранить пробелы;</w:t>
      </w:r>
    </w:p>
    <w:p w:rsidR="00B1155F" w:rsidRPr="00090ACD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повторение по темам, проблемным для класса в целом;</w:t>
      </w:r>
    </w:p>
    <w:p w:rsidR="00B1155F" w:rsidRPr="00090ACD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1155F" w:rsidRPr="00090ACD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1155F" w:rsidRPr="00090ACD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совершенствовать навыки работы учеников со справочной литературо</w:t>
      </w:r>
      <w:r w:rsidR="00CC6C00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24BCC" w:rsidRPr="00090ACD" w:rsidRDefault="00424BCC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07342" w:rsidRDefault="00207342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07342" w:rsidRDefault="00207342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07342" w:rsidRDefault="00207342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IV. Оценка организации учебного процесса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BF5C06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рганизация учебного процесса в ш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1155F" w:rsidRPr="00090ACD" w:rsidRDefault="00BF5C06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 ш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коле осуществляется по пятидневной учебной неделе для</w:t>
      </w:r>
      <w:r w:rsidR="005614C1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</w:t>
      </w:r>
      <w:r w:rsidR="00CC6C00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-4-х классов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одну смену</w:t>
      </w:r>
      <w:r w:rsidR="005614C1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1155F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5614C1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соответствии с</w:t>
      </w:r>
      <w:r w:rsidR="00B1155F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1155F" w:rsidRPr="00090ACD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методическими рекомендациями по организации начала работы образовательных организаций </w:t>
      </w:r>
      <w:r w:rsidR="005614C1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 </w:t>
      </w:r>
      <w:proofErr w:type="spellStart"/>
      <w:r w:rsidR="005614C1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Бичурском</w:t>
      </w:r>
      <w:proofErr w:type="spellEnd"/>
      <w:r w:rsidR="005614C1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районе </w:t>
      </w:r>
      <w:r w:rsidR="00A56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2021/22</w:t>
      </w:r>
      <w:r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ш</w:t>
      </w:r>
      <w:r w:rsidR="00B1155F"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кола: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Уведомила управление </w:t>
      </w:r>
      <w:proofErr w:type="spellStart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Роспотребнадзора</w:t>
      </w:r>
      <w:proofErr w:type="spellEnd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дате начала образовательного процесса;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Разработала графики входа учеников через </w:t>
      </w:r>
      <w:r w:rsidR="005614C1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два 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входа в учреждение;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Подготовила новое расписание </w:t>
      </w:r>
      <w:r w:rsidR="005614C1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уроков и 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расписание звонков, чтобы минимизировать контакты учеников;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Закрепила классы за кабинетами;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Составила и утвердила графики уборки, проветривания кабинетов и рекреаций;</w:t>
      </w:r>
    </w:p>
    <w:p w:rsidR="005614C1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Подготовила расписание работы столовой и приема пищи с учетом </w:t>
      </w:r>
      <w:proofErr w:type="spellStart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дистанцированной</w:t>
      </w:r>
      <w:proofErr w:type="spellEnd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рассадки классов</w:t>
      </w:r>
    </w:p>
    <w:p w:rsidR="005614C1" w:rsidRPr="00435413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Разместила на сайте школы необходимую информацию об </w:t>
      </w:r>
      <w:proofErr w:type="spellStart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антикоронавирусных</w:t>
      </w:r>
      <w:proofErr w:type="spellEnd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мерах, ссылки распространяли </w:t>
      </w:r>
      <w:proofErr w:type="spellStart"/>
      <w:r w:rsidR="005614C1" w:rsidRPr="00090AC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Viber</w:t>
      </w:r>
      <w:proofErr w:type="spellEnd"/>
      <w:r w:rsidR="00435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За</w:t>
      </w:r>
      <w:r w:rsidR="00F16167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купила бесконтактные термометры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6167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главный  вход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рециркуляторы</w:t>
      </w:r>
      <w:proofErr w:type="spellEnd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Запасы регулярно пополняются, чтобы их хватало на два месяца.</w:t>
      </w:r>
    </w:p>
    <w:p w:rsidR="00B1155F" w:rsidRPr="00090ACD" w:rsidRDefault="00F16167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</w:t>
      </w:r>
      <w:r w:rsidR="00B1155F"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Оценка качества кадрового обеспечения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период </w:t>
      </w:r>
      <w:proofErr w:type="spellStart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</w:t>
      </w:r>
      <w:r w:rsidR="00153785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обследования</w:t>
      </w:r>
      <w:proofErr w:type="spellEnd"/>
      <w:r w:rsidR="00153785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</w:t>
      </w:r>
      <w:r w:rsidR="00F16167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коле работают 3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педагога,</w:t>
      </w:r>
      <w:r w:rsidR="00F16167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 внешний совместитель психолог. Из них 2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</w:t>
      </w:r>
      <w:r w:rsidR="002716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имеет среднее специально</w:t>
      </w:r>
      <w:r w:rsidR="00F16167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образование и 1 высшее.</w:t>
      </w:r>
      <w:r w:rsidR="002716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16167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всех педагогов первая квалификационная  категория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B1155F" w:rsidRPr="00090ACD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B1155F" w:rsidRPr="00090ACD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B1155F" w:rsidRPr="00090ACD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повышения уровня квалификации персонала.</w:t>
      </w:r>
    </w:p>
    <w:p w:rsidR="00B1155F" w:rsidRPr="00090ACD" w:rsidRDefault="00B1155F" w:rsidP="00424BCC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1155F" w:rsidRPr="00090ACD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1155F" w:rsidRPr="00090ACD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выпускников;</w:t>
      </w:r>
    </w:p>
    <w:p w:rsidR="00B1155F" w:rsidRPr="00090ACD" w:rsidRDefault="00153785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кадровый потенциал ш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колы динамично развивается на основе целенаправленной работы по</w:t>
      </w:r>
      <w:r w:rsidR="00B1155F" w:rsidRPr="0009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повышению квалификации педагогов.</w:t>
      </w:r>
    </w:p>
    <w:p w:rsidR="00B1155F" w:rsidRPr="00090ACD" w:rsidRDefault="00A56181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2021</w:t>
      </w:r>
      <w:r w:rsidR="00153785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ш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кола перешла на применение пр</w:t>
      </w:r>
      <w:r w:rsidR="00F16167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офессиональных стандартов. Из 3  </w:t>
      </w:r>
      <w:proofErr w:type="spellStart"/>
      <w:r w:rsidR="00F16167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педагогическогих</w:t>
      </w:r>
      <w:proofErr w:type="spellEnd"/>
      <w:r w:rsidR="00F16167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работников</w:t>
      </w:r>
      <w:r w:rsidR="00153785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колы все педагогические работники  соответствуют квалификационным требованиям </w:t>
      </w:r>
      <w:proofErr w:type="spellStart"/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профстандарта</w:t>
      </w:r>
      <w:proofErr w:type="spellEnd"/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«Педагог».</w:t>
      </w:r>
    </w:p>
    <w:p w:rsidR="00F16167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период дистан</w:t>
      </w:r>
      <w:r w:rsidR="00153785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ционного обучения все педагоги ш</w:t>
      </w: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колы успешно освоили </w:t>
      </w:r>
      <w:proofErr w:type="spellStart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онлайн-сервисы</w:t>
      </w:r>
      <w:proofErr w:type="spellEnd"/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применяли цифровые образовательные ресурсы, вели электронные формы документации</w:t>
      </w:r>
      <w:r w:rsidR="00F16167" w:rsidRPr="00090A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B1155F" w:rsidRPr="00090ACD" w:rsidRDefault="00F16167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</w:t>
      </w:r>
      <w:r w:rsidR="00B1155F"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BD337B"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B1155F"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Оценка качества учебно-методического и библиотечно-информационного </w:t>
      </w:r>
      <w:r w:rsidR="00B1155F" w:rsidRPr="00090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характеристика:</w:t>
      </w:r>
    </w:p>
    <w:p w:rsidR="00B1155F" w:rsidRPr="00090ACD" w:rsidRDefault="00B1155F" w:rsidP="00424BC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книгообеспеченность</w:t>
      </w:r>
      <w:proofErr w:type="spellEnd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100 процентов;</w:t>
      </w:r>
    </w:p>
    <w:p w:rsidR="00435413" w:rsidRDefault="00595170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 учебного фонда –</w:t>
      </w:r>
      <w:r w:rsidR="00435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150 учебников</w:t>
      </w:r>
    </w:p>
    <w:p w:rsidR="00B1155F" w:rsidRPr="00090ACD" w:rsidRDefault="00435413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Фонд библиотеки формируется за счет федерального, </w:t>
      </w:r>
      <w:r w:rsidR="00595170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республиканского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бюджетов.</w:t>
      </w:r>
    </w:p>
    <w:p w:rsidR="00B1155F" w:rsidRPr="00090ACD" w:rsidRDefault="00153785" w:rsidP="00153785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                      </w:t>
      </w:r>
      <w:r w:rsidR="00B1155F" w:rsidRPr="00090AC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Состав фонда и его использование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3735"/>
        <w:gridCol w:w="2481"/>
        <w:gridCol w:w="2870"/>
      </w:tblGrid>
      <w:tr w:rsidR="00B1155F" w:rsidRPr="00090ACD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Сколько экземпляров</w:t>
            </w:r>
            <w:r w:rsidR="00BD337B"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выдавалось за год</w:t>
            </w:r>
          </w:p>
        </w:tc>
      </w:tr>
      <w:tr w:rsidR="00B1155F" w:rsidRPr="00090ACD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</w:t>
            </w:r>
          </w:p>
        </w:tc>
      </w:tr>
      <w:tr w:rsidR="00B1155F" w:rsidRPr="00090ACD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B1155F" w:rsidRPr="00090ACD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1155F" w:rsidRPr="00090ACD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B1155F" w:rsidRPr="00090ACD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B1155F" w:rsidRPr="00090ACD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B1155F" w:rsidRPr="00090ACD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090ACD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CC6C0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</w:t>
      </w:r>
      <w:r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приказом </w:t>
      </w:r>
      <w:proofErr w:type="spellStart"/>
      <w:r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20.05.2020 № 254.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библиотеке имеются электронны</w:t>
      </w:r>
      <w:r w:rsidR="00153785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образовательные ресурсы – 5</w:t>
      </w:r>
      <w:r w:rsidR="009F6ED0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дисков.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Мультимедийные</w:t>
      </w:r>
      <w:proofErr w:type="spellEnd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средства (презентации, электронные энциклопедии</w:t>
      </w:r>
      <w:r w:rsidR="009F6ED0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дидактические материалы) – 50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424BCC" w:rsidRPr="00090ACD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B1155F" w:rsidRPr="00090ACD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</w:t>
      </w:r>
      <w:r w:rsidR="00BD337B"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материально-технической базы</w:t>
      </w:r>
    </w:p>
    <w:p w:rsidR="00B1155F" w:rsidRPr="00090ACD" w:rsidRDefault="00B1155F" w:rsidP="00365B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</w:t>
      </w:r>
      <w:r w:rsidR="00153785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иально-техническое обеспечение ш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колы позволя</w:t>
      </w:r>
      <w:r w:rsidR="00424BCC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ет реализовывать в полной мере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образовательные п</w:t>
      </w:r>
      <w:r w:rsidR="00153785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рограммы. В ш</w:t>
      </w:r>
      <w:r w:rsidR="00365B1D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коле оборудованы 2 учебных кабинета, </w:t>
      </w:r>
      <w:proofErr w:type="gramStart"/>
      <w:r w:rsidR="00365B1D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</w:t>
      </w:r>
      <w:proofErr w:type="gramEnd"/>
      <w:r w:rsidR="00365B1D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ни один из них не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оснащен современной </w:t>
      </w:r>
      <w:proofErr w:type="spellStart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мультимедийной</w:t>
      </w:r>
      <w:proofErr w:type="spellEnd"/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техникой, </w:t>
      </w:r>
    </w:p>
    <w:p w:rsidR="00B1155F" w:rsidRPr="00090ACD" w:rsidRDefault="00365B1D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есть 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столовая, пищеблок и спортивный зал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спортивная площадка.</w:t>
      </w:r>
    </w:p>
    <w:p w:rsidR="00424BCC" w:rsidRPr="00090ACD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IX. Оценка </w:t>
      </w:r>
      <w:proofErr w:type="gramStart"/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B1155F" w:rsidRPr="00090ACD" w:rsidRDefault="00153785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коле утверждено Положение о внутренней системе оценки качества образования от 31.05.2019. По итогам оц</w:t>
      </w:r>
      <w:r w:rsidR="00E860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енки качества образования в 2021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выявлено, что уровень </w:t>
      </w:r>
      <w:proofErr w:type="spellStart"/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метапредметных</w:t>
      </w:r>
      <w:proofErr w:type="spellEnd"/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сформированность</w:t>
      </w:r>
      <w:proofErr w:type="spellEnd"/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личностных результатов </w:t>
      </w:r>
      <w:proofErr w:type="gramStart"/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высокая</w:t>
      </w:r>
      <w:proofErr w:type="gramEnd"/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65B1D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DB59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результатам анкетирования 2021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выявлено, что количество родителей, которые удовлетворены общим кач</w:t>
      </w:r>
      <w:r w:rsidR="00365B1D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153785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ством образования в ш</w:t>
      </w:r>
      <w:r w:rsidR="004A7E27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коле, – 92,3 процента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</w:p>
    <w:p w:rsidR="004A7E27" w:rsidRPr="00090ACD" w:rsidRDefault="004A7E27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1155F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связи с организацией </w:t>
      </w:r>
      <w:proofErr w:type="spellStart"/>
      <w:r w:rsidR="00B1155F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дистанцинного</w:t>
      </w:r>
      <w:proofErr w:type="spellEnd"/>
      <w:r w:rsidR="00B1155F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обучения в 2020 году чтобы снизить напряженность среди родителей и обеспечить доступ учеников к дистанцион</w:t>
      </w:r>
      <w:r w:rsidR="00153785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ному обучению, администрация ш</w:t>
      </w:r>
      <w:r w:rsidR="00B1155F" w:rsidRPr="00090A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колы 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выяснила технические возможности семей, 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отработала с расписанием уроков для учеников из многодетных семей.</w:t>
      </w: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90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</w:t>
      </w:r>
      <w:r w:rsidR="004A7E27" w:rsidRPr="00090ACD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</w:t>
      </w:r>
      <w:r w:rsidR="004A7E27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Проблема в низкой скорости интернета, отсутствии интернета,</w:t>
      </w:r>
      <w:r w:rsidR="00153785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</w:t>
      </w:r>
      <w:r w:rsidR="00153785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алась прежней, 50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 опрошенных считают, что переход на дистанционное образование негативно отразилось на уровне знаний школьников.</w:t>
      </w:r>
    </w:p>
    <w:p w:rsidR="00B1155F" w:rsidRPr="00090ACD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24BCC" w:rsidRPr="00090ACD" w:rsidRDefault="00424BCC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155F" w:rsidRPr="00090ACD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B1155F" w:rsidRPr="00090ACD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Данные приведены</w:t>
      </w:r>
      <w:r w:rsidR="00E860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состоянию на 30 декабря 2021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6"/>
        <w:gridCol w:w="1417"/>
        <w:gridCol w:w="1538"/>
      </w:tblGrid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1155F" w:rsidRPr="00090ACD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EB288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EB288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4A7E27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EB28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4A7E27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60%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090ACD" w:rsidTr="004A7E27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090ACD" w:rsidTr="004A7E27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E8607E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4A7E27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4A7E27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квалификационной категорией от общей численности таких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B1155F" w:rsidRPr="00090ACD" w:rsidTr="004A7E27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4A7E27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090ACD" w:rsidTr="004A7E27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4A7E27" w:rsidP="004A7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E8607E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E860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6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B1155F" w:rsidRPr="00090ACD" w:rsidTr="004A7E27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A7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E8607E" w:rsidP="004A7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4A7E27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4A7E27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B1155F" w:rsidRPr="00090ACD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0C5E7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090ACD" w:rsidTr="004A7E27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</w:t>
            </w:r>
            <w:proofErr w:type="gramStart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0B36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090ACD" w:rsidTr="004A7E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90ACD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3,13</w:t>
            </w:r>
          </w:p>
        </w:tc>
      </w:tr>
    </w:tbl>
    <w:p w:rsidR="00424BCC" w:rsidRPr="00090ACD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B1155F" w:rsidRPr="00090ACD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по</w:t>
      </w:r>
      <w:r w:rsidR="00153785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казателей указывает на то, что ш</w:t>
      </w: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B1155F" w:rsidRPr="00090ACD" w:rsidRDefault="00153785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</w:t>
      </w:r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кола укомплектована достаточным количеством педагогических и иных работников, кот</w:t>
      </w:r>
      <w:bookmarkStart w:id="0" w:name="_GoBack"/>
      <w:bookmarkEnd w:id="0"/>
      <w:r w:rsidR="00B1155F" w:rsidRPr="00090A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B1155F" w:rsidRPr="00090ACD" w:rsidSect="000B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7"/>
  </w:num>
  <w:num w:numId="5">
    <w:abstractNumId w:val="15"/>
  </w:num>
  <w:num w:numId="6">
    <w:abstractNumId w:val="10"/>
  </w:num>
  <w:num w:numId="7">
    <w:abstractNumId w:val="13"/>
  </w:num>
  <w:num w:numId="8">
    <w:abstractNumId w:val="8"/>
  </w:num>
  <w:num w:numId="9">
    <w:abstractNumId w:val="18"/>
  </w:num>
  <w:num w:numId="10">
    <w:abstractNumId w:val="3"/>
  </w:num>
  <w:num w:numId="11">
    <w:abstractNumId w:val="1"/>
  </w:num>
  <w:num w:numId="12">
    <w:abstractNumId w:val="19"/>
  </w:num>
  <w:num w:numId="13">
    <w:abstractNumId w:val="11"/>
  </w:num>
  <w:num w:numId="14">
    <w:abstractNumId w:val="2"/>
  </w:num>
  <w:num w:numId="15">
    <w:abstractNumId w:val="7"/>
  </w:num>
  <w:num w:numId="16">
    <w:abstractNumId w:val="6"/>
  </w:num>
  <w:num w:numId="17">
    <w:abstractNumId w:val="9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55F"/>
    <w:rsid w:val="000230B2"/>
    <w:rsid w:val="00031B6D"/>
    <w:rsid w:val="000354D5"/>
    <w:rsid w:val="00040E88"/>
    <w:rsid w:val="00090ACD"/>
    <w:rsid w:val="000954FD"/>
    <w:rsid w:val="000B096D"/>
    <w:rsid w:val="000B3683"/>
    <w:rsid w:val="000C5E7D"/>
    <w:rsid w:val="00153785"/>
    <w:rsid w:val="001724B1"/>
    <w:rsid w:val="001E0524"/>
    <w:rsid w:val="00207342"/>
    <w:rsid w:val="002546D3"/>
    <w:rsid w:val="00261B25"/>
    <w:rsid w:val="00271690"/>
    <w:rsid w:val="0030589D"/>
    <w:rsid w:val="00362F50"/>
    <w:rsid w:val="00365B1D"/>
    <w:rsid w:val="003D2ACE"/>
    <w:rsid w:val="003F5494"/>
    <w:rsid w:val="00424BCC"/>
    <w:rsid w:val="00435413"/>
    <w:rsid w:val="00482195"/>
    <w:rsid w:val="00483FF7"/>
    <w:rsid w:val="004A69B9"/>
    <w:rsid w:val="004A7E27"/>
    <w:rsid w:val="005614C1"/>
    <w:rsid w:val="00580117"/>
    <w:rsid w:val="00595170"/>
    <w:rsid w:val="005D6D49"/>
    <w:rsid w:val="0067080B"/>
    <w:rsid w:val="006E069F"/>
    <w:rsid w:val="007358C1"/>
    <w:rsid w:val="007B5063"/>
    <w:rsid w:val="007D3E1E"/>
    <w:rsid w:val="007F7AE4"/>
    <w:rsid w:val="00810A68"/>
    <w:rsid w:val="008D7393"/>
    <w:rsid w:val="009A1C83"/>
    <w:rsid w:val="009F6ED0"/>
    <w:rsid w:val="00A56181"/>
    <w:rsid w:val="00AB77FA"/>
    <w:rsid w:val="00B1155F"/>
    <w:rsid w:val="00B24C62"/>
    <w:rsid w:val="00B254B0"/>
    <w:rsid w:val="00B416C5"/>
    <w:rsid w:val="00B56195"/>
    <w:rsid w:val="00B60F5C"/>
    <w:rsid w:val="00BD337B"/>
    <w:rsid w:val="00BD53DA"/>
    <w:rsid w:val="00BF22FF"/>
    <w:rsid w:val="00BF5C06"/>
    <w:rsid w:val="00C742CA"/>
    <w:rsid w:val="00CB1A47"/>
    <w:rsid w:val="00CC6C00"/>
    <w:rsid w:val="00D5699D"/>
    <w:rsid w:val="00D64F55"/>
    <w:rsid w:val="00D9774D"/>
    <w:rsid w:val="00DB59A9"/>
    <w:rsid w:val="00DF615F"/>
    <w:rsid w:val="00E04550"/>
    <w:rsid w:val="00E8607E"/>
    <w:rsid w:val="00EA0BBE"/>
    <w:rsid w:val="00EB288A"/>
    <w:rsid w:val="00F16167"/>
    <w:rsid w:val="00F2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semiHidden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3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161D-4325-48E7-B5D5-D21666B5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Fedorova.T.1958@outlook.com</cp:lastModifiedBy>
  <cp:revision>31</cp:revision>
  <cp:lastPrinted>2021-04-26T13:36:00Z</cp:lastPrinted>
  <dcterms:created xsi:type="dcterms:W3CDTF">2021-03-01T09:05:00Z</dcterms:created>
  <dcterms:modified xsi:type="dcterms:W3CDTF">2022-05-02T14:07:00Z</dcterms:modified>
</cp:coreProperties>
</file>